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1B" w:rsidRDefault="008D411B" w:rsidP="008D411B">
      <w:pPr>
        <w:jc w:val="center"/>
        <w:rPr>
          <w:b/>
          <w:noProof/>
          <w:sz w:val="16"/>
          <w:szCs w:val="16"/>
          <w:u w:val="single"/>
        </w:rPr>
      </w:pPr>
    </w:p>
    <w:p w:rsidR="008D411B" w:rsidRPr="00796C3D" w:rsidRDefault="008D411B" w:rsidP="008D411B">
      <w:pPr>
        <w:jc w:val="center"/>
        <w:rPr>
          <w:rFonts w:ascii="Palatino Linotype" w:hAnsi="Palatino Linotype"/>
          <w:b/>
          <w:u w:val="single"/>
        </w:rPr>
      </w:pPr>
      <w:r w:rsidRPr="00796C3D">
        <w:rPr>
          <w:rFonts w:ascii="Palatino Linotype" w:hAnsi="Palatino Linotype"/>
          <w:b/>
          <w:u w:val="single"/>
        </w:rPr>
        <w:t>Lesson Plan Format</w:t>
      </w:r>
    </w:p>
    <w:p w:rsidR="008D411B" w:rsidRPr="00796C3D" w:rsidRDefault="008D411B" w:rsidP="008D411B">
      <w:pPr>
        <w:rPr>
          <w:rFonts w:ascii="Palatino Linotype" w:hAnsi="Palatino Linotype"/>
          <w:sz w:val="22"/>
        </w:rPr>
      </w:pPr>
    </w:p>
    <w:p w:rsidR="008D411B" w:rsidRPr="00796C3D" w:rsidRDefault="008D411B" w:rsidP="008D411B">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Alexis Franklin      </w:t>
      </w:r>
      <w:r w:rsidRPr="00796C3D">
        <w:rPr>
          <w:rFonts w:ascii="Palatino Linotype" w:hAnsi="Palatino Linotype"/>
          <w:b/>
          <w:sz w:val="22"/>
        </w:rPr>
        <w:t xml:space="preserve"> Grade Level</w:t>
      </w:r>
      <w:r>
        <w:rPr>
          <w:rFonts w:ascii="Palatino Linotype" w:hAnsi="Palatino Linotype"/>
          <w:b/>
          <w:sz w:val="22"/>
        </w:rPr>
        <w:t xml:space="preserve">: </w:t>
      </w:r>
      <w:r w:rsidR="006E2270">
        <w:rPr>
          <w:rFonts w:ascii="Palatino Linotype" w:hAnsi="Palatino Linotype"/>
          <w:b/>
          <w:sz w:val="22"/>
          <w:u w:val="single"/>
        </w:rPr>
        <w:t xml:space="preserve">  11</w:t>
      </w:r>
      <w:r>
        <w:rPr>
          <w:rFonts w:ascii="Palatino Linotype" w:hAnsi="Palatino Linotype"/>
          <w:b/>
          <w:sz w:val="22"/>
          <w:u w:val="single"/>
        </w:rPr>
        <w:t xml:space="preserve">  </w:t>
      </w:r>
      <w:r w:rsidRPr="00796C3D">
        <w:rPr>
          <w:rFonts w:ascii="Palatino Linotype" w:hAnsi="Palatino Linotype"/>
          <w:b/>
          <w:sz w:val="22"/>
        </w:rPr>
        <w:t xml:space="preserve"> Date of lesson</w:t>
      </w:r>
      <w:r>
        <w:rPr>
          <w:rFonts w:ascii="Palatino Linotype" w:hAnsi="Palatino Linotype"/>
          <w:b/>
          <w:sz w:val="22"/>
        </w:rPr>
        <w:t>:</w:t>
      </w:r>
      <w:r>
        <w:rPr>
          <w:rFonts w:ascii="Palatino Linotype" w:hAnsi="Palatino Linotype"/>
          <w:b/>
          <w:sz w:val="22"/>
          <w:u w:val="single"/>
        </w:rPr>
        <w:t xml:space="preserve">  November 2014    </w:t>
      </w:r>
    </w:p>
    <w:p w:rsidR="008D411B" w:rsidRPr="00796C3D" w:rsidRDefault="008D411B" w:rsidP="008D411B">
      <w:pPr>
        <w:rPr>
          <w:rFonts w:ascii="Palatino Linotype" w:hAnsi="Palatino Linotype"/>
          <w:u w:val="single"/>
        </w:rPr>
      </w:pPr>
    </w:p>
    <w:p w:rsidR="008D411B" w:rsidRPr="00796C3D" w:rsidRDefault="008D411B" w:rsidP="008D411B">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6E2270" w:rsidRDefault="008D411B" w:rsidP="008D411B">
      <w:pPr>
        <w:rPr>
          <w:rFonts w:ascii="Palatino Linotype" w:hAnsi="Palatino Linotype"/>
        </w:rPr>
      </w:pPr>
      <w:r>
        <w:rPr>
          <w:rFonts w:ascii="Palatino Linotype" w:hAnsi="Palatino Linotype"/>
        </w:rPr>
        <w:t>Standard:</w:t>
      </w:r>
    </w:p>
    <w:p w:rsidR="006E2270" w:rsidRDefault="006E2270" w:rsidP="008D411B">
      <w:pPr>
        <w:rPr>
          <w:rFonts w:ascii="Palatino Linotype" w:hAnsi="Palatino Linotype"/>
        </w:rPr>
      </w:pPr>
    </w:p>
    <w:p w:rsidR="006E2270" w:rsidRDefault="006E2270" w:rsidP="008D411B">
      <w:pPr>
        <w:rPr>
          <w:rFonts w:ascii="Palatino Linotype" w:hAnsi="Palatino Linotype"/>
        </w:rPr>
      </w:pPr>
      <w:r>
        <w:rPr>
          <w:rFonts w:ascii="Palatino Linotype" w:hAnsi="Palatino Linotype"/>
        </w:rPr>
        <w:t>11SS9: Students analyze the economic boom and social transformation of post-World War II America.</w:t>
      </w:r>
    </w:p>
    <w:p w:rsidR="006E2270" w:rsidRDefault="006E2270" w:rsidP="008D411B">
      <w:pPr>
        <w:rPr>
          <w:rFonts w:ascii="Palatino Linotype" w:hAnsi="Palatino Linotype"/>
        </w:rPr>
      </w:pPr>
    </w:p>
    <w:p w:rsidR="006E2270" w:rsidRDefault="006E2270" w:rsidP="008D411B">
      <w:pPr>
        <w:rPr>
          <w:rFonts w:ascii="Palatino Linotype" w:hAnsi="Palatino Linotype"/>
        </w:rPr>
      </w:pPr>
      <w:r>
        <w:rPr>
          <w:rFonts w:ascii="Palatino Linotype" w:hAnsi="Palatino Linotype"/>
        </w:rPr>
        <w:t>11SS10.d: Students analyze the persistence of poverty and how different analyses of this issue influence welfare reform, health insurance reform, and other social policies.</w:t>
      </w:r>
    </w:p>
    <w:p w:rsidR="006E2270" w:rsidRDefault="006E2270" w:rsidP="008D411B">
      <w:pPr>
        <w:rPr>
          <w:rFonts w:ascii="Palatino Linotype" w:hAnsi="Palatino Linotype"/>
        </w:rPr>
      </w:pPr>
    </w:p>
    <w:p w:rsidR="006E2270" w:rsidRDefault="006E2270" w:rsidP="008D411B">
      <w:pPr>
        <w:rPr>
          <w:rFonts w:ascii="Palatino Linotype" w:hAnsi="Palatino Linotype"/>
        </w:rPr>
      </w:pPr>
      <w:r>
        <w:rPr>
          <w:rFonts w:ascii="Palatino Linotype" w:hAnsi="Palatino Linotype"/>
        </w:rPr>
        <w:t xml:space="preserve">11SSK6: Students identify bias and prejudice in historical interpretations. </w:t>
      </w:r>
    </w:p>
    <w:p w:rsidR="008D411B" w:rsidRPr="00796C3D" w:rsidRDefault="008D411B" w:rsidP="008D411B">
      <w:pPr>
        <w:rPr>
          <w:rFonts w:ascii="Palatino Linotype" w:hAnsi="Palatino Linotype"/>
        </w:rPr>
      </w:pPr>
    </w:p>
    <w:p w:rsidR="008D411B" w:rsidRDefault="008D411B" w:rsidP="008D411B">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8D411B" w:rsidRPr="00796C3D" w:rsidRDefault="008D411B" w:rsidP="008D411B">
      <w:pPr>
        <w:rPr>
          <w:rFonts w:ascii="Palatino Linotype" w:hAnsi="Palatino Linotype"/>
          <w:sz w:val="18"/>
          <w:szCs w:val="18"/>
        </w:rPr>
      </w:pPr>
    </w:p>
    <w:p w:rsidR="004C69E3" w:rsidRDefault="004C69E3" w:rsidP="008D411B">
      <w:pPr>
        <w:rPr>
          <w:rFonts w:ascii="Palatino Linotype" w:hAnsi="Palatino Linotype"/>
        </w:rPr>
      </w:pPr>
      <w:r>
        <w:rPr>
          <w:rFonts w:ascii="Palatino Linotype" w:hAnsi="Palatino Linotype"/>
        </w:rPr>
        <w:t>Students have already learned about Malthusian economics by analyzing Thomas Malthus’ essay on population in the previous lesson. They are therefore familiar with the “central tradition” of economics written in a historical period characterized by rampant poverty. T</w:t>
      </w:r>
      <w:r w:rsidR="0021210F">
        <w:rPr>
          <w:rFonts w:ascii="Palatino Linotype" w:hAnsi="Palatino Linotype"/>
        </w:rPr>
        <w:t>herefore, t</w:t>
      </w:r>
      <w:r>
        <w:rPr>
          <w:rFonts w:ascii="Palatino Linotype" w:hAnsi="Palatino Linotype"/>
        </w:rPr>
        <w:t>his lesson on</w:t>
      </w:r>
      <w:r w:rsidR="0021210F">
        <w:rPr>
          <w:rFonts w:ascii="Palatino Linotype" w:hAnsi="Palatino Linotype"/>
        </w:rPr>
        <w:t xml:space="preserve"> Galbraith’s “affluent society,” described in thriving postwar America, will provide a contradictory perspective on the economics of scarcity and abundance. Students will already have a basic understanding of the historical events leading to post-WWII America.</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A30F8D" w:rsidRDefault="00A30F8D" w:rsidP="008D411B">
      <w:pPr>
        <w:rPr>
          <w:rFonts w:ascii="Palatino Linotype" w:hAnsi="Palatino Linotype"/>
        </w:rPr>
      </w:pPr>
    </w:p>
    <w:p w:rsidR="00A30F8D" w:rsidRDefault="00A30F8D" w:rsidP="008D411B">
      <w:pPr>
        <w:rPr>
          <w:rFonts w:ascii="Palatino Linotype" w:hAnsi="Palatino Linotype"/>
        </w:rPr>
      </w:pPr>
      <w:r>
        <w:rPr>
          <w:rFonts w:ascii="Palatino Linotype" w:hAnsi="Palatino Linotype"/>
        </w:rPr>
        <w:t>Students will be able to analyze the transformation in American society following World War II in order to identify the trajectory of scarcity and abundance during this time. Students will be able to evaluate primary sources to draw conclusions about poverty in the context of this “affluent society,” including how scarcity was affected by government policies and other factors.</w:t>
      </w:r>
      <w:r w:rsidR="00D91AC5">
        <w:rPr>
          <w:rFonts w:ascii="Palatino Linotype" w:hAnsi="Palatino Linotype"/>
        </w:rPr>
        <w:t xml:space="preserve"> Students will understand that Galbraith’s “affluent society” is the result of continuing to pursue Malthusian economic goals/values in the absence of scarcity.</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lastRenderedPageBreak/>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427924" w:rsidRDefault="00427924" w:rsidP="008D411B">
      <w:pPr>
        <w:rPr>
          <w:rFonts w:ascii="Palatino Linotype" w:hAnsi="Palatino Linotype"/>
        </w:rPr>
      </w:pPr>
    </w:p>
    <w:p w:rsidR="00427924" w:rsidRDefault="00427924" w:rsidP="008D411B">
      <w:pPr>
        <w:rPr>
          <w:rFonts w:ascii="Palatino Linotype" w:hAnsi="Palatino Linotype"/>
        </w:rPr>
      </w:pPr>
      <w:r>
        <w:rPr>
          <w:rFonts w:ascii="Palatino Linotype" w:hAnsi="Palatino Linotype"/>
        </w:rPr>
        <w:t>Informal Formative: Students will engage in thoughtful discussion with peers, both as a whole class and in small groups. During discussion, the teacher will be able to observe students’ distinct understandings and interests, by which to gauge instruction in future lessons, as well as how to guide inquiry more meaningfully throughout this lesson.</w:t>
      </w:r>
    </w:p>
    <w:p w:rsidR="00427924" w:rsidRDefault="00427924" w:rsidP="008D411B">
      <w:pPr>
        <w:rPr>
          <w:rFonts w:ascii="Palatino Linotype" w:hAnsi="Palatino Linotype"/>
        </w:rPr>
      </w:pPr>
    </w:p>
    <w:p w:rsidR="00427924" w:rsidRDefault="00427924" w:rsidP="008D411B">
      <w:pPr>
        <w:rPr>
          <w:rFonts w:ascii="Palatino Linotype" w:hAnsi="Palatino Linotype"/>
        </w:rPr>
      </w:pPr>
      <w:r>
        <w:rPr>
          <w:rFonts w:ascii="Palatino Linotype" w:hAnsi="Palatino Linotype"/>
        </w:rPr>
        <w:t>Informal Formative: Small groups of students will create and turn in Venn diagrams linking this lesson to a previous lesson. The thoroughness of these Venn diagrams will clarify for the teacher how much more explicit scaffolding is necessary as the unit progresses.</w:t>
      </w: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8D411B" w:rsidRPr="00796C3D" w:rsidRDefault="008D411B" w:rsidP="008D411B">
      <w:pPr>
        <w:rPr>
          <w:rFonts w:ascii="Palatino Linotype" w:hAnsi="Palatino Linotype"/>
          <w:b/>
          <w:u w:val="single"/>
        </w:rPr>
      </w:pPr>
    </w:p>
    <w:p w:rsidR="009222D2" w:rsidRPr="009222D2" w:rsidRDefault="006E77CD" w:rsidP="009222D2">
      <w:pPr>
        <w:pStyle w:val="ListParagraph"/>
        <w:numPr>
          <w:ilvl w:val="0"/>
          <w:numId w:val="3"/>
        </w:numPr>
        <w:rPr>
          <w:rFonts w:ascii="Palatino Linotype" w:hAnsi="Palatino Linotype"/>
        </w:rPr>
      </w:pPr>
      <w:r>
        <w:rPr>
          <w:rFonts w:ascii="Palatino Linotype" w:hAnsi="Palatino Linotype"/>
        </w:rPr>
        <w:t>Means to access and watch</w:t>
      </w:r>
      <w:r w:rsidR="009222D2" w:rsidRPr="009222D2">
        <w:rPr>
          <w:rFonts w:ascii="Palatino Linotype" w:hAnsi="Palatino Linotype"/>
        </w:rPr>
        <w:t xml:space="preserve"> 1950’s</w:t>
      </w:r>
      <w:r w:rsidR="009222D2">
        <w:rPr>
          <w:rFonts w:ascii="Palatino Linotype" w:hAnsi="Palatino Linotype"/>
        </w:rPr>
        <w:t xml:space="preserve"> television</w:t>
      </w:r>
      <w:r w:rsidR="009222D2" w:rsidRPr="009222D2">
        <w:rPr>
          <w:rFonts w:ascii="Palatino Linotype" w:hAnsi="Palatino Linotype"/>
        </w:rPr>
        <w:t xml:space="preserve"> commercials (published online: http://www.youtube.com/watch?v=ckjIbT1bUos)</w:t>
      </w:r>
    </w:p>
    <w:p w:rsidR="006E77CD" w:rsidRDefault="009222D2" w:rsidP="009222D2">
      <w:pPr>
        <w:pStyle w:val="ListParagraph"/>
        <w:numPr>
          <w:ilvl w:val="0"/>
          <w:numId w:val="3"/>
        </w:numPr>
        <w:rPr>
          <w:rFonts w:ascii="Palatino Linotype" w:hAnsi="Palatino Linotype"/>
        </w:rPr>
      </w:pPr>
      <w:r w:rsidRPr="009222D2">
        <w:rPr>
          <w:rFonts w:ascii="Palatino Linotype" w:hAnsi="Palatino Linotype"/>
        </w:rPr>
        <w:t>Excerpts from John Kenneth Galbraith’s book, The Affluent Society, including his statistical information regarding consumption and the American economy in the 1950’s</w:t>
      </w:r>
    </w:p>
    <w:p w:rsidR="009222D2" w:rsidRPr="009222D2" w:rsidRDefault="006E77CD" w:rsidP="009222D2">
      <w:pPr>
        <w:pStyle w:val="ListParagraph"/>
        <w:numPr>
          <w:ilvl w:val="0"/>
          <w:numId w:val="3"/>
        </w:numPr>
        <w:rPr>
          <w:rFonts w:ascii="Palatino Linotype" w:hAnsi="Palatino Linotype"/>
        </w:rPr>
      </w:pPr>
      <w:r>
        <w:rPr>
          <w:rFonts w:ascii="Palatino Linotype" w:hAnsi="Palatino Linotype"/>
        </w:rPr>
        <w:t>Paper/pens for taking notes</w:t>
      </w:r>
    </w:p>
    <w:p w:rsidR="008D411B" w:rsidRPr="00E75795" w:rsidRDefault="008D411B" w:rsidP="008D411B">
      <w:pPr>
        <w:rPr>
          <w:rFonts w:ascii="Palatino Linotype" w:hAnsi="Palatino Linotype"/>
        </w:rPr>
      </w:pPr>
    </w:p>
    <w:p w:rsidR="008D411B" w:rsidRPr="00796C3D" w:rsidRDefault="008D411B" w:rsidP="008D411B">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8D411B" w:rsidRPr="00796C3D" w:rsidRDefault="008D411B" w:rsidP="008D411B">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401E23" w:rsidRDefault="00401E23" w:rsidP="008D411B">
      <w:pPr>
        <w:rPr>
          <w:rFonts w:ascii="Palatino Linotype" w:hAnsi="Palatino Linotype"/>
        </w:rPr>
      </w:pPr>
    </w:p>
    <w:p w:rsidR="008D411B" w:rsidRPr="000209B7" w:rsidRDefault="00401E23" w:rsidP="008D411B">
      <w:pPr>
        <w:rPr>
          <w:rFonts w:ascii="Palatino Linotype" w:hAnsi="Palatino Linotype"/>
        </w:rPr>
      </w:pPr>
      <w:r>
        <w:rPr>
          <w:rFonts w:ascii="Palatino Linotype" w:hAnsi="Palatino Linotype"/>
        </w:rPr>
        <w:t xml:space="preserve">Inquiry based: The teacher in this lesson guides students to draw their own conclusions through thoughtful questions and freedom to explore primary sources independently and in peer groups. The teacher avoids direct instruction on essential questions because learning is more authentic when students derive their own meaning. The teacher sets students up to scaffold new information for themselves, while serving as a </w:t>
      </w:r>
      <w:r w:rsidR="005423A3">
        <w:rPr>
          <w:rFonts w:ascii="Palatino Linotype" w:hAnsi="Palatino Linotype"/>
        </w:rPr>
        <w:t>supervisor and facilitator to student inquiry.</w:t>
      </w:r>
    </w:p>
    <w:p w:rsidR="008D411B" w:rsidRPr="00796C3D" w:rsidRDefault="008D411B" w:rsidP="008D411B">
      <w:pPr>
        <w:rPr>
          <w:rFonts w:ascii="Palatino Linotype" w:hAnsi="Palatino Linotype"/>
          <w:b/>
        </w:rPr>
      </w:pPr>
    </w:p>
    <w:p w:rsidR="008D411B" w:rsidRPr="00796C3D" w:rsidRDefault="008D411B" w:rsidP="008D411B">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8D411B" w:rsidRPr="00796C3D" w:rsidRDefault="008D411B" w:rsidP="008D411B">
      <w:pPr>
        <w:rPr>
          <w:rFonts w:ascii="Palatino Linotype" w:hAnsi="Palatino Linotype"/>
          <w:b/>
          <w:sz w:val="16"/>
          <w:szCs w:val="16"/>
        </w:rPr>
      </w:pPr>
    </w:p>
    <w:p w:rsidR="008D411B" w:rsidRDefault="008D411B" w:rsidP="008D411B">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8D411B" w:rsidRPr="00796C3D" w:rsidRDefault="008D411B" w:rsidP="008D411B">
      <w:pPr>
        <w:ind w:left="720"/>
        <w:rPr>
          <w:rFonts w:ascii="Palatino Linotype" w:hAnsi="Palatino Linotype"/>
          <w:sz w:val="20"/>
          <w:szCs w:val="20"/>
        </w:rPr>
      </w:pPr>
    </w:p>
    <w:p w:rsidR="006E77CD" w:rsidRDefault="006E77CD" w:rsidP="008D411B">
      <w:pPr>
        <w:rPr>
          <w:rFonts w:ascii="Palatino Linotype" w:hAnsi="Palatino Linotype"/>
        </w:rPr>
      </w:pPr>
      <w:r>
        <w:rPr>
          <w:rFonts w:ascii="Palatino Linotype" w:hAnsi="Palatino Linotype"/>
        </w:rPr>
        <w:t xml:space="preserve">Teacher will begin the lesson by playing selected 1950’s television commercials for students. Afterwards, teacher will ask open-ended questions about the types of </w:t>
      </w:r>
      <w:r>
        <w:rPr>
          <w:rFonts w:ascii="Palatino Linotype" w:hAnsi="Palatino Linotype"/>
        </w:rPr>
        <w:lastRenderedPageBreak/>
        <w:t>products glorified in these commercials, the advertising strategies employed, and the undertones of the cultural context. Students will offer their ideas about the values of postwar America, drawing on both their background knowledge and the video. During this whole-class conversation, the teacher will introduce the term “affluent society,” writing it on the board, defining it, and encouraging students to add it to their notes.</w:t>
      </w:r>
    </w:p>
    <w:p w:rsidR="008D411B" w:rsidRPr="00796C3D" w:rsidRDefault="008D411B" w:rsidP="008D411B">
      <w:pPr>
        <w:rPr>
          <w:rFonts w:ascii="Palatino Linotype" w:hAnsi="Palatino Linotype"/>
          <w:b/>
        </w:rPr>
      </w:pPr>
    </w:p>
    <w:p w:rsidR="008D411B" w:rsidRDefault="008D411B" w:rsidP="008D411B">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w:t>
      </w:r>
      <w:r>
        <w:rPr>
          <w:rFonts w:ascii="Palatino Linotype" w:hAnsi="Palatino Linotype"/>
          <w:sz w:val="18"/>
          <w:szCs w:val="18"/>
        </w:rPr>
        <w:t>se in each phase of instruction.</w:t>
      </w:r>
    </w:p>
    <w:p w:rsidR="008D411B" w:rsidRDefault="008D411B" w:rsidP="008D411B">
      <w:pPr>
        <w:ind w:left="720"/>
        <w:rPr>
          <w:rFonts w:ascii="Palatino Linotype" w:hAnsi="Palatino Linotype"/>
          <w:sz w:val="18"/>
          <w:szCs w:val="18"/>
        </w:rPr>
      </w:pPr>
    </w:p>
    <w:p w:rsidR="00015749" w:rsidRDefault="00015749" w:rsidP="008D411B">
      <w:pPr>
        <w:rPr>
          <w:rFonts w:ascii="Palatino Linotype" w:hAnsi="Palatino Linotype"/>
        </w:rPr>
      </w:pPr>
    </w:p>
    <w:p w:rsidR="00015749" w:rsidRDefault="00015749" w:rsidP="008D411B">
      <w:pPr>
        <w:rPr>
          <w:rFonts w:ascii="Palatino Linotype" w:hAnsi="Palatino Linotype"/>
        </w:rPr>
      </w:pPr>
      <w:r>
        <w:rPr>
          <w:rFonts w:ascii="Palatino Linotype" w:hAnsi="Palatino Linotype"/>
        </w:rPr>
        <w:t xml:space="preserve">Teacher </w:t>
      </w:r>
      <w:r w:rsidR="00C72A9C">
        <w:rPr>
          <w:rFonts w:ascii="Palatino Linotype" w:hAnsi="Palatino Linotype"/>
        </w:rPr>
        <w:t xml:space="preserve">distributes excerpts from </w:t>
      </w:r>
      <w:r w:rsidR="00C72A9C" w:rsidRPr="00C72A9C">
        <w:rPr>
          <w:rFonts w:ascii="Palatino Linotype" w:hAnsi="Palatino Linotype"/>
          <w:i/>
        </w:rPr>
        <w:t>The Affluent Society</w:t>
      </w:r>
      <w:r w:rsidR="00C72A9C">
        <w:rPr>
          <w:rFonts w:ascii="Palatino Linotype" w:hAnsi="Palatino Linotype"/>
        </w:rPr>
        <w:t xml:space="preserve"> by economist </w:t>
      </w:r>
      <w:r w:rsidR="00401E23">
        <w:rPr>
          <w:rFonts w:ascii="Palatino Linotype" w:hAnsi="Palatino Linotype"/>
        </w:rPr>
        <w:t>John Kenneth Galbraith. Student</w:t>
      </w:r>
      <w:r w:rsidR="00C72A9C">
        <w:rPr>
          <w:rFonts w:ascii="Palatino Linotype" w:hAnsi="Palatino Linotype"/>
        </w:rPr>
        <w:t xml:space="preserve">s read Galbraith’s statistics about consumption in postwar America and his observations on the perpetuation of income disparities during this time. Students are given sufficient class time to read and annotate the text independently, while adding to their </w:t>
      </w:r>
      <w:r w:rsidR="00401E23">
        <w:rPr>
          <w:rFonts w:ascii="Palatino Linotype" w:hAnsi="Palatino Linotype"/>
        </w:rPr>
        <w:t xml:space="preserve">individual </w:t>
      </w:r>
      <w:r w:rsidR="00C72A9C">
        <w:rPr>
          <w:rFonts w:ascii="Palatino Linotype" w:hAnsi="Palatino Linotype"/>
        </w:rPr>
        <w:t xml:space="preserve">notes about the history of scarcity and abundance in America. </w:t>
      </w:r>
      <w:r w:rsidR="00D91AC5">
        <w:rPr>
          <w:rFonts w:ascii="Palatino Linotype" w:hAnsi="Palatino Linotype"/>
        </w:rPr>
        <w:t xml:space="preserve">Students should pay particular attention to the governmental factors contributing to Galbraith’s “affluent society” by making connections with their prior knowledge and other readings. </w:t>
      </w:r>
      <w:r w:rsidR="00C72A9C">
        <w:rPr>
          <w:rFonts w:ascii="Palatino Linotype" w:hAnsi="Palatino Linotype"/>
        </w:rPr>
        <w:t>After students have finished reading and pondering, the teacher places stud</w:t>
      </w:r>
      <w:r w:rsidR="00401E23">
        <w:rPr>
          <w:rFonts w:ascii="Palatino Linotype" w:hAnsi="Palatino Linotype"/>
        </w:rPr>
        <w:t>ents in small groups to summarize and discuss the main points of the text and draw conclusions about the time period. The teacher moves from group to group to observe, stimulate higher-level thinking, and direct students towards essential questions about scarcity and abundance.</w:t>
      </w:r>
    </w:p>
    <w:p w:rsidR="008D411B" w:rsidRDefault="008D411B" w:rsidP="00C72A9C">
      <w:pPr>
        <w:rPr>
          <w:rFonts w:ascii="Palatino Linotype" w:hAnsi="Palatino Linotype"/>
          <w:sz w:val="18"/>
          <w:szCs w:val="18"/>
        </w:rPr>
      </w:pPr>
    </w:p>
    <w:p w:rsidR="008D411B" w:rsidRPr="00C54058" w:rsidRDefault="008D411B" w:rsidP="008D411B">
      <w:pPr>
        <w:ind w:left="720"/>
        <w:rPr>
          <w:rFonts w:ascii="Palatino Linotype" w:hAnsi="Palatino Linotype"/>
          <w:sz w:val="18"/>
          <w:szCs w:val="18"/>
        </w:rPr>
      </w:pPr>
    </w:p>
    <w:p w:rsidR="008D411B" w:rsidRDefault="008D411B" w:rsidP="008D411B">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8D411B" w:rsidRPr="00796C3D" w:rsidRDefault="008D411B" w:rsidP="008D411B">
      <w:pPr>
        <w:ind w:left="720"/>
        <w:rPr>
          <w:rFonts w:ascii="Palatino Linotype" w:hAnsi="Palatino Linotype"/>
          <w:sz w:val="20"/>
          <w:szCs w:val="20"/>
        </w:rPr>
      </w:pPr>
      <w:bookmarkStart w:id="0" w:name="_GoBack"/>
      <w:bookmarkEnd w:id="0"/>
    </w:p>
    <w:p w:rsidR="00C72A9C" w:rsidRDefault="00C72A9C" w:rsidP="008D411B">
      <w:pPr>
        <w:rPr>
          <w:rFonts w:ascii="Palatino Linotype" w:hAnsi="Palatino Linotype"/>
        </w:rPr>
      </w:pPr>
      <w:r>
        <w:rPr>
          <w:rFonts w:ascii="Palatino Linotype" w:hAnsi="Palatino Linotype"/>
        </w:rPr>
        <w:t xml:space="preserve">In their small groups, students are asked to collaboratively create cursory </w:t>
      </w:r>
      <w:r w:rsidR="00401E23">
        <w:rPr>
          <w:rFonts w:ascii="Palatino Linotype" w:hAnsi="Palatino Linotype"/>
        </w:rPr>
        <w:t>Venn</w:t>
      </w:r>
      <w:r>
        <w:rPr>
          <w:rFonts w:ascii="Palatino Linotype" w:hAnsi="Palatino Linotype"/>
        </w:rPr>
        <w:t xml:space="preserve"> diagrams to compare/contrast Galbraith and Malthus (recalling information from the previous lesson), including their economic theories</w:t>
      </w:r>
      <w:r w:rsidR="00D91AC5">
        <w:rPr>
          <w:rFonts w:ascii="Palatino Linotype" w:hAnsi="Palatino Linotype"/>
        </w:rPr>
        <w:t xml:space="preserve"> and</w:t>
      </w:r>
      <w:r>
        <w:rPr>
          <w:rFonts w:ascii="Palatino Linotype" w:hAnsi="Palatino Linotype"/>
        </w:rPr>
        <w:t xml:space="preserve"> their historical contexts</w:t>
      </w:r>
      <w:r w:rsidR="00D91AC5">
        <w:rPr>
          <w:rFonts w:ascii="Palatino Linotype" w:hAnsi="Palatino Linotype"/>
        </w:rPr>
        <w:t xml:space="preserve">. </w:t>
      </w:r>
      <w:r w:rsidR="00401E23">
        <w:rPr>
          <w:rFonts w:ascii="Palatino Linotype" w:hAnsi="Palatino Linotype"/>
        </w:rPr>
        <w:t>Before leaving the class, one Venn diagram per group will be turned in to the teacher for participation points.</w:t>
      </w:r>
    </w:p>
    <w:p w:rsidR="008D411B" w:rsidRPr="00796C3D" w:rsidRDefault="008D411B" w:rsidP="008D411B">
      <w:pPr>
        <w:rPr>
          <w:rFonts w:ascii="Palatino Linotype" w:hAnsi="Palatino Linotype"/>
          <w:b/>
          <w:u w:val="single"/>
        </w:rPr>
      </w:pPr>
    </w:p>
    <w:p w:rsidR="008D411B" w:rsidRPr="00796C3D" w:rsidRDefault="008D411B" w:rsidP="008D411B">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8D411B" w:rsidRPr="00796C3D" w:rsidRDefault="008D411B" w:rsidP="008D411B">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8D411B"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8D411B" w:rsidRPr="00491114" w:rsidRDefault="008D411B" w:rsidP="006E2270">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491114" w:rsidRDefault="008D411B" w:rsidP="006E2270">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8D411B" w:rsidRPr="00491114" w:rsidRDefault="008D411B" w:rsidP="006E2270">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 xml:space="preserve">What evidence do you have that this is an </w:t>
            </w:r>
            <w:r w:rsidRPr="00491114">
              <w:rPr>
                <w:rFonts w:ascii="Palatino Linotype" w:eastAsia="Times New Roman" w:hAnsi="Palatino Linotype"/>
                <w:sz w:val="20"/>
                <w:szCs w:val="20"/>
              </w:rPr>
              <w:lastRenderedPageBreak/>
              <w:t>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491114" w:rsidRDefault="008D411B" w:rsidP="006E2270">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8D411B"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r>
              <w:rPr>
                <w:rFonts w:ascii="Palatino Linotype" w:eastAsia="Times New Roman" w:hAnsi="Palatino Linotype"/>
              </w:rPr>
              <w:t>Student 1</w:t>
            </w:r>
          </w:p>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477406" w:rsidP="00477406">
            <w:pPr>
              <w:rPr>
                <w:rFonts w:ascii="Palatino Linotype" w:eastAsia="Times New Roman" w:hAnsi="Palatino Linotype"/>
              </w:rPr>
            </w:pPr>
            <w:r>
              <w:rPr>
                <w:rFonts w:ascii="Palatino Linotype" w:eastAsia="Times New Roman" w:hAnsi="Palatino Linotype"/>
              </w:rPr>
              <w:t>Regularly disengaged, distracted easily, frequently occupies himself with books unrelated to class work, timid and reluctant to participate during in-class conversation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477406" w:rsidP="006E2270">
            <w:pPr>
              <w:rPr>
                <w:rFonts w:ascii="Palatino Linotype" w:eastAsia="Times New Roman" w:hAnsi="Palatino Linotype"/>
              </w:rPr>
            </w:pPr>
            <w:r>
              <w:rPr>
                <w:rFonts w:ascii="Palatino Linotype" w:eastAsia="Times New Roman" w:hAnsi="Palatino Linotype"/>
              </w:rPr>
              <w:t>Rather than relying solely on volunteers during discussion, teacher makes a point to call on this student from time to time to draw him into conversation. For small group work, place him with students who will engage with him readily.</w:t>
            </w:r>
          </w:p>
        </w:tc>
      </w:tr>
      <w:tr w:rsidR="008D411B"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r>
              <w:rPr>
                <w:rFonts w:ascii="Palatino Linotype" w:eastAsia="Times New Roman" w:hAnsi="Palatino Linotype"/>
              </w:rPr>
              <w:t>Student 2</w:t>
            </w:r>
          </w:p>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477406" w:rsidP="006E2270">
            <w:pPr>
              <w:rPr>
                <w:rFonts w:ascii="Palatino Linotype" w:eastAsia="Times New Roman" w:hAnsi="Palatino Linotype"/>
              </w:rPr>
            </w:pPr>
            <w:r>
              <w:rPr>
                <w:rFonts w:ascii="Palatino Linotype" w:eastAsia="Times New Roman" w:hAnsi="Palatino Linotype"/>
              </w:rPr>
              <w:t>ELL, proficient verbal language abilities, but low reading comprehension skills, struggles with independent reading, “fake reads”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477406" w:rsidP="006E2270">
            <w:pPr>
              <w:rPr>
                <w:rFonts w:ascii="Palatino Linotype" w:eastAsia="Times New Roman" w:hAnsi="Palatino Linotype"/>
              </w:rPr>
            </w:pPr>
            <w:r>
              <w:rPr>
                <w:rFonts w:ascii="Palatino Linotype" w:eastAsia="Times New Roman" w:hAnsi="Palatino Linotype"/>
              </w:rPr>
              <w:t>Text can be read out loud to increase clarity. Students can take turns reading the text out loud. Prior to reading, teacher can post a list of pertinent vocabulary terms on the board and review their meanings. Teacher can also provide a handout to structure students’ note-taking/annotations.</w:t>
            </w:r>
          </w:p>
        </w:tc>
      </w:tr>
      <w:tr w:rsidR="008D411B"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r>
              <w:rPr>
                <w:rFonts w:ascii="Palatino Linotype" w:eastAsia="Times New Roman" w:hAnsi="Palatino Linotype"/>
              </w:rPr>
              <w:t>Student 3</w:t>
            </w:r>
          </w:p>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p>
          <w:p w:rsidR="008D411B" w:rsidRPr="00491114"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477406" w:rsidP="006E2270">
            <w:pPr>
              <w:rPr>
                <w:rFonts w:ascii="Palatino Linotype" w:eastAsia="Times New Roman" w:hAnsi="Palatino Linotype"/>
              </w:rPr>
            </w:pPr>
            <w:r>
              <w:rPr>
                <w:rFonts w:ascii="Palatino Linotype" w:eastAsia="Times New Roman" w:hAnsi="Palatino Linotype"/>
              </w:rPr>
              <w:t>Hyperactive student, becomes disruptive when left seated in one place too long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91114" w:rsidRDefault="00477406" w:rsidP="00477406">
            <w:pPr>
              <w:rPr>
                <w:rFonts w:ascii="Palatino Linotype" w:eastAsia="Times New Roman" w:hAnsi="Palatino Linotype"/>
              </w:rPr>
            </w:pPr>
            <w:r>
              <w:rPr>
                <w:rFonts w:ascii="Palatino Linotype" w:eastAsia="Times New Roman" w:hAnsi="Palatino Linotype"/>
              </w:rPr>
              <w:t>Teacher should permit movement in the room at some point during the class. Students can move to other seats or the floor to watch the video or read independently. Small groups can be created so as to necessitate moving around the room.</w:t>
            </w:r>
          </w:p>
        </w:tc>
      </w:tr>
    </w:tbl>
    <w:p w:rsidR="008D411B" w:rsidRPr="00796C3D" w:rsidRDefault="008D411B" w:rsidP="008D411B">
      <w:pPr>
        <w:rPr>
          <w:rFonts w:ascii="Palatino Linotype" w:hAnsi="Palatino Linotype"/>
        </w:rPr>
      </w:pPr>
    </w:p>
    <w:p w:rsidR="008D411B" w:rsidRDefault="008D411B" w:rsidP="008D411B"/>
    <w:p w:rsidR="006E2270" w:rsidRDefault="006E2270"/>
    <w:sectPr w:rsidR="006E2270" w:rsidSect="006E22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altName w:val="Palatino"/>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383B"/>
    <w:multiLevelType w:val="hybridMultilevel"/>
    <w:tmpl w:val="F33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D411B"/>
    <w:rsid w:val="00015749"/>
    <w:rsid w:val="0021210F"/>
    <w:rsid w:val="00323500"/>
    <w:rsid w:val="00401E23"/>
    <w:rsid w:val="00427924"/>
    <w:rsid w:val="00477406"/>
    <w:rsid w:val="004C69E3"/>
    <w:rsid w:val="005004D9"/>
    <w:rsid w:val="005423A3"/>
    <w:rsid w:val="006E2270"/>
    <w:rsid w:val="006E77CD"/>
    <w:rsid w:val="008D411B"/>
    <w:rsid w:val="009222D2"/>
    <w:rsid w:val="00A30F8D"/>
    <w:rsid w:val="00C72A9C"/>
    <w:rsid w:val="00D91AC5"/>
    <w:rsid w:val="00DC6913"/>
    <w:rsid w:val="00F8722E"/>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1284</Words>
  <Characters>7323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Franklin</dc:creator>
  <cp:lastModifiedBy>Mary Boldenow</cp:lastModifiedBy>
  <cp:revision>2</cp:revision>
  <dcterms:created xsi:type="dcterms:W3CDTF">2014-11-26T02:40:00Z</dcterms:created>
  <dcterms:modified xsi:type="dcterms:W3CDTF">2014-11-26T02:40:00Z</dcterms:modified>
</cp:coreProperties>
</file>